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CB" w:rsidRPr="00263428" w:rsidRDefault="009818CB" w:rsidP="009818CB">
      <w:pPr>
        <w:pStyle w:val="a8"/>
        <w:rPr>
          <w:rFonts w:ascii="Tahoma" w:hAnsi="Tahoma" w:cs="Tahoma"/>
          <w:i w:val="0"/>
          <w:iCs/>
          <w:sz w:val="8"/>
          <w:szCs w:val="8"/>
        </w:rPr>
      </w:pPr>
      <w:r w:rsidRPr="00263428">
        <w:rPr>
          <w:rFonts w:ascii="Tahoma" w:hAnsi="Tahoma" w:cs="Tahoma"/>
          <w:i w:val="0"/>
          <w:iCs/>
          <w:sz w:val="40"/>
          <w:szCs w:val="40"/>
        </w:rPr>
        <w:t xml:space="preserve">Новый Год в Праге </w:t>
      </w:r>
    </w:p>
    <w:p w:rsidR="009818CB" w:rsidRPr="00263428" w:rsidRDefault="009818CB" w:rsidP="009818CB">
      <w:pPr>
        <w:pStyle w:val="3"/>
        <w:jc w:val="center"/>
        <w:rPr>
          <w:rFonts w:ascii="Tahoma" w:hAnsi="Tahoma" w:cs="Tahoma"/>
          <w:b w:val="0"/>
          <w:iCs/>
          <w:sz w:val="6"/>
          <w:szCs w:val="6"/>
        </w:rPr>
      </w:pPr>
      <w:r w:rsidRPr="00263428">
        <w:rPr>
          <w:rFonts w:ascii="Tahoma" w:hAnsi="Tahoma" w:cs="Tahoma"/>
          <w:iCs/>
          <w:sz w:val="36"/>
          <w:szCs w:val="36"/>
        </w:rPr>
        <w:t>Прага (3 ночи) + Вена + Дрезден</w:t>
      </w:r>
    </w:p>
    <w:p w:rsidR="009818CB" w:rsidRPr="00263428" w:rsidRDefault="009818CB" w:rsidP="009818CB">
      <w:pPr>
        <w:pStyle w:val="3"/>
        <w:jc w:val="center"/>
        <w:rPr>
          <w:rFonts w:ascii="Tahoma" w:hAnsi="Tahoma" w:cs="Tahoma"/>
          <w:b w:val="0"/>
          <w:bCs w:val="0"/>
          <w:iCs/>
          <w:sz w:val="20"/>
        </w:rPr>
      </w:pPr>
      <w:r w:rsidRPr="00263428">
        <w:rPr>
          <w:rFonts w:ascii="Tahoma" w:hAnsi="Tahoma" w:cs="Tahoma"/>
          <w:b w:val="0"/>
          <w:iCs/>
          <w:sz w:val="20"/>
        </w:rPr>
        <w:t xml:space="preserve">9 дней </w:t>
      </w:r>
      <w:r w:rsidRPr="00263428">
        <w:rPr>
          <w:rFonts w:ascii="Tahoma" w:hAnsi="Tahoma" w:cs="Tahoma"/>
          <w:b w:val="0"/>
          <w:bCs w:val="0"/>
          <w:iCs/>
          <w:sz w:val="20"/>
        </w:rPr>
        <w:t>(без ночных переездов)</w:t>
      </w:r>
    </w:p>
    <w:p w:rsidR="009818CB" w:rsidRPr="00263428" w:rsidRDefault="009818CB" w:rsidP="009818CB">
      <w:pPr>
        <w:pStyle w:val="a3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263428">
        <w:rPr>
          <w:rFonts w:ascii="Tahoma" w:hAnsi="Tahoma" w:cs="Tahoma"/>
          <w:b/>
          <w:sz w:val="22"/>
          <w:szCs w:val="22"/>
        </w:rPr>
        <w:t xml:space="preserve">ПРАГА – Карловы Вары* - </w:t>
      </w:r>
      <w:r w:rsidRPr="00263428">
        <w:rPr>
          <w:rFonts w:ascii="Tahoma" w:hAnsi="Tahoma" w:cs="Tahoma"/>
          <w:b/>
          <w:sz w:val="22"/>
          <w:szCs w:val="22"/>
          <w:lang w:val="en-US"/>
        </w:rPr>
        <w:t>Aqua</w:t>
      </w:r>
      <w:r w:rsidRPr="00263428">
        <w:rPr>
          <w:rFonts w:ascii="Tahoma" w:hAnsi="Tahoma" w:cs="Tahoma"/>
          <w:b/>
          <w:sz w:val="22"/>
          <w:szCs w:val="22"/>
        </w:rPr>
        <w:t xml:space="preserve"> </w:t>
      </w:r>
      <w:r w:rsidRPr="00263428">
        <w:rPr>
          <w:rFonts w:ascii="Tahoma" w:hAnsi="Tahoma" w:cs="Tahoma"/>
          <w:b/>
          <w:sz w:val="22"/>
          <w:szCs w:val="22"/>
          <w:lang w:val="en-US"/>
        </w:rPr>
        <w:t>Palace</w:t>
      </w:r>
      <w:r w:rsidRPr="00263428">
        <w:rPr>
          <w:rFonts w:ascii="Tahoma" w:hAnsi="Tahoma" w:cs="Tahoma"/>
          <w:b/>
          <w:sz w:val="22"/>
          <w:szCs w:val="22"/>
        </w:rPr>
        <w:t>* - Дрезден* – Вена - Краков</w:t>
      </w:r>
    </w:p>
    <w:p w:rsidR="009818CB" w:rsidRPr="00263428" w:rsidRDefault="009818CB" w:rsidP="009818CB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 w:rsidRPr="00263428">
        <w:rPr>
          <w:rFonts w:ascii="Tahoma" w:hAnsi="Tahoma" w:cs="Tahoma"/>
          <w:b/>
        </w:rPr>
        <w:t>29.12.201</w:t>
      </w:r>
      <w:r w:rsidRPr="00263428">
        <w:rPr>
          <w:rFonts w:ascii="Tahoma" w:hAnsi="Tahoma" w:cs="Tahoma"/>
          <w:b/>
          <w:lang w:val="en-US"/>
        </w:rPr>
        <w:t>7</w:t>
      </w:r>
      <w:r w:rsidRPr="00263428">
        <w:rPr>
          <w:rFonts w:ascii="Tahoma" w:hAnsi="Tahoma" w:cs="Tahoma"/>
          <w:b/>
        </w:rPr>
        <w:t xml:space="preserve"> - 06.01.201</w:t>
      </w:r>
      <w:r w:rsidRPr="00263428">
        <w:rPr>
          <w:rFonts w:ascii="Tahoma" w:hAnsi="Tahoma" w:cs="Tahoma"/>
          <w:b/>
          <w:lang w:val="en-US"/>
        </w:rPr>
        <w:t>8</w:t>
      </w:r>
    </w:p>
    <w:tbl>
      <w:tblPr>
        <w:tblW w:w="9957" w:type="dxa"/>
        <w:tblInd w:w="-318" w:type="dxa"/>
        <w:tblLook w:val="0000"/>
      </w:tblPr>
      <w:tblGrid>
        <w:gridCol w:w="996"/>
        <w:gridCol w:w="8961"/>
      </w:tblGrid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263428">
              <w:rPr>
                <w:rStyle w:val="a5"/>
                <w:sz w:val="18"/>
                <w:szCs w:val="18"/>
              </w:rPr>
              <w:t>1 день</w:t>
            </w:r>
            <w:r w:rsidRPr="00263428">
              <w:rPr>
                <w:rStyle w:val="a5"/>
                <w:sz w:val="18"/>
                <w:szCs w:val="18"/>
              </w:rPr>
              <w:br/>
            </w:r>
            <w:r w:rsidRPr="00263428">
              <w:rPr>
                <w:bCs/>
                <w:sz w:val="18"/>
                <w:szCs w:val="18"/>
              </w:rPr>
              <w:t>29.12.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Отправление из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 С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анкт- Петербурга / Москвы в Брест  на поезде.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2 день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br/>
            </w:r>
            <w:r w:rsidRPr="00263428">
              <w:rPr>
                <w:rStyle w:val="a5"/>
                <w:rFonts w:ascii="Tahoma" w:hAnsi="Tahoma" w:cs="Tahoma"/>
                <w:sz w:val="18"/>
                <w:szCs w:val="18"/>
              </w:rPr>
              <w:t>30.12.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Прибытие в Брест. Посадка в автобус. Прохождение границы. Транзит через Польшу, Чехию. Ночь в транзитном отеле (возможно позднее прибытие в Прагу).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3 день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br/>
            </w:r>
            <w:r w:rsidRPr="00263428">
              <w:rPr>
                <w:rFonts w:ascii="Tahoma" w:hAnsi="Tahoma" w:cs="Tahoma"/>
                <w:sz w:val="18"/>
                <w:szCs w:val="18"/>
              </w:rPr>
              <w:t>31.12.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Обзорная пешеходная экскурсия по Праге –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Градчаны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Пражский Град, собор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 С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в. Вита, Карлов мост и др. Свободное время. Расселение в отеле. Вечером по желанию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ПРАЗДНИЧНЫЙ НОВОГОДНИЙ УЖИН </w:t>
            </w:r>
            <w:r w:rsidRPr="00263428">
              <w:rPr>
                <w:rFonts w:ascii="Tahoma" w:hAnsi="Tahoma" w:cs="Tahoma"/>
                <w:sz w:val="18"/>
                <w:szCs w:val="18"/>
              </w:rPr>
              <w:t>(доп. плата). Ночь в отеле Праги.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4 день</w:t>
            </w:r>
            <w:r w:rsidRPr="00263428">
              <w:rPr>
                <w:rFonts w:ascii="Tahoma" w:hAnsi="Tahoma" w:cs="Tahoma"/>
                <w:sz w:val="18"/>
                <w:szCs w:val="18"/>
                <w:lang w:val="en-US"/>
              </w:rPr>
              <w:br/>
            </w:r>
            <w:r w:rsidRPr="00263428">
              <w:rPr>
                <w:rFonts w:ascii="Tahoma" w:hAnsi="Tahoma" w:cs="Tahoma"/>
                <w:sz w:val="18"/>
                <w:szCs w:val="18"/>
              </w:rPr>
              <w:t>01.01.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Поздний завтрак. Отдых в Праге. Ночь в отеле Праги.</w:t>
            </w:r>
          </w:p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За доп. плату предлагается:</w:t>
            </w:r>
          </w:p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1) экскурсионная поездка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Карловы Вары </w:t>
            </w:r>
            <w:r w:rsidRPr="00263428">
              <w:rPr>
                <w:rFonts w:ascii="Tahoma" w:hAnsi="Tahoma" w:cs="Tahoma"/>
                <w:sz w:val="18"/>
                <w:szCs w:val="18"/>
              </w:rPr>
              <w:t>(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€25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/чел.); </w:t>
            </w:r>
          </w:p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63428">
              <w:rPr>
                <w:rFonts w:ascii="Tahoma" w:hAnsi="Tahoma" w:cs="Tahoma"/>
                <w:bCs/>
                <w:iCs/>
                <w:sz w:val="18"/>
                <w:szCs w:val="18"/>
              </w:rPr>
              <w:t>2) экскурсия-прогулка на кораблике по</w:t>
            </w:r>
            <w:r w:rsidRPr="00263428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Cs/>
                <w:iCs/>
                <w:sz w:val="18"/>
                <w:szCs w:val="18"/>
              </w:rPr>
              <w:t>р. Влтаве «Тайны средневековой Праги», включая фуршет – шведский стол (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€25</w:t>
            </w:r>
            <w:r w:rsidRPr="00263428">
              <w:rPr>
                <w:rFonts w:ascii="Tahoma" w:hAnsi="Tahoma" w:cs="Tahoma"/>
                <w:sz w:val="18"/>
                <w:szCs w:val="18"/>
              </w:rPr>
              <w:t>/чел.</w:t>
            </w:r>
            <w:r w:rsidRPr="00263428">
              <w:rPr>
                <w:rFonts w:ascii="Tahoma" w:hAnsi="Tahoma" w:cs="Tahoma"/>
                <w:bCs/>
                <w:iCs/>
                <w:sz w:val="18"/>
                <w:szCs w:val="18"/>
              </w:rPr>
              <w:t>).</w:t>
            </w:r>
            <w:r w:rsidRPr="00263428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Cs/>
                <w:iCs/>
                <w:sz w:val="18"/>
                <w:szCs w:val="18"/>
              </w:rPr>
              <w:t>С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амостоятельное посещение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Aqua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Palace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– Дворец Воды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(аквапарк, состоящий из дворца волн, дворца приключений и дворца отдыха) для любителей водных адреналиновых приключений.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5 день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br/>
            </w:r>
            <w:r w:rsidRPr="00263428">
              <w:rPr>
                <w:rFonts w:ascii="Tahoma" w:hAnsi="Tahoma" w:cs="Tahoma"/>
                <w:sz w:val="18"/>
                <w:szCs w:val="18"/>
              </w:rPr>
              <w:t>02.01.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Свободное время. Факультативно предлагается поездка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Дрезден -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дворец Цвингер, церковь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Хофкирхе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Оперный театр, Дрезденский замок, набережная Эльбы. По желанию посещение Дрезденской  картинной галереи, Рождественских распродаж (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€30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/чел.).  Возвращение в Прагу. Свободный вечер.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Ночь в отеле Праги.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6 день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br/>
            </w:r>
            <w:r w:rsidRPr="00263428">
              <w:rPr>
                <w:rFonts w:ascii="Tahoma" w:hAnsi="Tahoma" w:cs="Tahoma"/>
                <w:sz w:val="18"/>
                <w:szCs w:val="18"/>
              </w:rPr>
              <w:t>03.01.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Выезд из отеля. Переезд в Вену.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Обзорная экскурсия по Вене </w:t>
            </w:r>
            <w:r w:rsidRPr="00263428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Хофбург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драматический театр Вены –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Бургтеатр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пл. Марии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Терезии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парки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Штандпарк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Бурггартэн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Фолькгартэн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, дворец Бельведер и </w:t>
            </w:r>
            <w:proofErr w:type="spellStart"/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др</w:t>
            </w:r>
            <w:proofErr w:type="spellEnd"/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). Свободное время. Вена - это величие и роскошь с налетом старины. Вена - это город музыки и великих музыкантов. Вена - это город фиакров и танцующих белых жеребцов. Вена - это изумительный кофе и знаменитый яблочный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штрудель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. Вена - город Вальса, парков, выпечки и вина, живущий с императорским размахом.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Ночь в транзитном отеле.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7 день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br/>
            </w:r>
            <w:r w:rsidRPr="00263428">
              <w:rPr>
                <w:rFonts w:ascii="Tahoma" w:hAnsi="Tahoma" w:cs="Tahoma"/>
                <w:sz w:val="18"/>
                <w:szCs w:val="18"/>
              </w:rPr>
              <w:t>04.01.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Отправление в Краков.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Экскурсионная прогулка по КРАКОВУ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(2 ч.):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Вавель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Королевский дворец,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Мариацкий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костел, Рыночная площадь,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Флорианская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улица.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Свободное время.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Транзит по территории Польши (450км). Прохождение границы. Ночь в отеле.</w:t>
            </w:r>
          </w:p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Дополнительная ночь в отеле Бреста (стоимость €20/€28 - при двухместном/одноместном размещении).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8 день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br/>
            </w:r>
            <w:r w:rsidRPr="00263428">
              <w:rPr>
                <w:rFonts w:ascii="Tahoma" w:hAnsi="Tahoma" w:cs="Tahoma"/>
                <w:sz w:val="18"/>
                <w:szCs w:val="18"/>
              </w:rPr>
              <w:t>05.01.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Завтрак. </w:t>
            </w:r>
            <w:r w:rsidRPr="00263428">
              <w:rPr>
                <w:rFonts w:ascii="Tahoma" w:hAnsi="Tahoma" w:cs="Tahoma"/>
                <w:sz w:val="18"/>
                <w:szCs w:val="18"/>
              </w:rPr>
              <w:t>Посадка на поезд  до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 С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анкт- Петербурга / Москвы.</w:t>
            </w:r>
          </w:p>
        </w:tc>
      </w:tr>
      <w:tr w:rsidR="009818CB" w:rsidRPr="00263428" w:rsidTr="00DC5A34">
        <w:trPr>
          <w:trHeight w:val="10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8CB" w:rsidRPr="00263428" w:rsidRDefault="009818CB" w:rsidP="00DC5A3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9 день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br/>
            </w:r>
            <w:r w:rsidRPr="00263428">
              <w:rPr>
                <w:rFonts w:ascii="Tahoma" w:hAnsi="Tahoma" w:cs="Tahoma"/>
                <w:sz w:val="18"/>
                <w:szCs w:val="18"/>
              </w:rPr>
              <w:t>06.01.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8CB" w:rsidRPr="00263428" w:rsidRDefault="009818CB" w:rsidP="00DC5A34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Прибытие в Санкт-Петербург / Москву.</w:t>
            </w:r>
          </w:p>
        </w:tc>
      </w:tr>
    </w:tbl>
    <w:p w:rsidR="009818CB" w:rsidRPr="00263428" w:rsidRDefault="009818CB" w:rsidP="009818CB">
      <w:pPr>
        <w:spacing w:after="0" w:line="240" w:lineRule="auto"/>
        <w:ind w:left="-142"/>
        <w:rPr>
          <w:rFonts w:ascii="Tahoma" w:hAnsi="Tahoma" w:cs="Tahoma"/>
          <w:b/>
        </w:rPr>
      </w:pPr>
      <w:r w:rsidRPr="00263428">
        <w:rPr>
          <w:b/>
          <w:sz w:val="8"/>
          <w:szCs w:val="8"/>
        </w:rPr>
        <w:t xml:space="preserve"> </w:t>
      </w:r>
      <w:r w:rsidRPr="00263428">
        <w:rPr>
          <w:rFonts w:ascii="Tahoma" w:hAnsi="Tahoma" w:cs="Tahoma"/>
          <w:b/>
        </w:rPr>
        <w:t xml:space="preserve">Стоимость тура: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9818CB" w:rsidRPr="00263428" w:rsidTr="00DC5A34">
        <w:trPr>
          <w:trHeight w:val="167"/>
        </w:trPr>
        <w:tc>
          <w:tcPr>
            <w:tcW w:w="5000" w:type="pct"/>
          </w:tcPr>
          <w:p w:rsidR="009818CB" w:rsidRPr="00263428" w:rsidRDefault="009818CB" w:rsidP="00DC5A34">
            <w:pPr>
              <w:tabs>
                <w:tab w:val="num" w:pos="0"/>
              </w:tabs>
              <w:spacing w:after="0" w:line="240" w:lineRule="auto"/>
              <w:ind w:left="-142" w:firstLine="142"/>
              <w:jc w:val="both"/>
              <w:rPr>
                <w:rFonts w:ascii="Tahoma" w:hAnsi="Tahoma" w:cs="Tahoma"/>
                <w:b/>
              </w:rPr>
            </w:pPr>
            <w:r w:rsidRPr="00263428">
              <w:rPr>
                <w:b/>
                <w:sz w:val="32"/>
              </w:rPr>
              <w:t>€</w:t>
            </w:r>
            <w:r w:rsidRPr="00263428">
              <w:rPr>
                <w:rFonts w:ascii="HelvDL" w:hAnsi="HelvDL"/>
                <w:b/>
                <w:sz w:val="32"/>
              </w:rPr>
              <w:t xml:space="preserve">345 </w:t>
            </w:r>
            <w:r w:rsidRPr="00263428">
              <w:rPr>
                <w:rFonts w:ascii="HelvDL" w:hAnsi="HelvDL"/>
                <w:bCs/>
              </w:rPr>
              <w:t>–</w:t>
            </w:r>
            <w:r w:rsidRPr="00263428">
              <w:rPr>
                <w:rFonts w:ascii="Tahoma" w:hAnsi="Tahoma" w:cs="Tahoma"/>
                <w:bCs/>
              </w:rPr>
              <w:t xml:space="preserve"> взрослые в </w:t>
            </w:r>
            <w:r w:rsidRPr="00263428">
              <w:rPr>
                <w:rFonts w:ascii="Tahoma" w:hAnsi="Tahoma" w:cs="Tahoma"/>
                <w:bCs/>
                <w:lang w:val="en-US"/>
              </w:rPr>
              <w:t>DBL</w:t>
            </w:r>
            <w:r w:rsidRPr="00263428">
              <w:rPr>
                <w:rFonts w:ascii="Tahoma" w:hAnsi="Tahoma" w:cs="Tahoma"/>
                <w:bCs/>
              </w:rPr>
              <w:t>/</w:t>
            </w:r>
            <w:r w:rsidRPr="00263428">
              <w:rPr>
                <w:rFonts w:ascii="Tahoma" w:hAnsi="Tahoma" w:cs="Tahoma"/>
                <w:bCs/>
                <w:lang w:val="en-US"/>
              </w:rPr>
              <w:t>TRPL</w:t>
            </w:r>
            <w:r w:rsidRPr="00263428">
              <w:rPr>
                <w:rFonts w:ascii="Tahoma" w:hAnsi="Tahoma" w:cs="Tahoma"/>
                <w:bCs/>
              </w:rPr>
              <w:t xml:space="preserve">;  дети до 12 лет в </w:t>
            </w:r>
            <w:r w:rsidRPr="00263428">
              <w:rPr>
                <w:rFonts w:ascii="Tahoma" w:hAnsi="Tahoma" w:cs="Tahoma"/>
                <w:bCs/>
                <w:lang w:val="en-US"/>
              </w:rPr>
              <w:t>DBL</w:t>
            </w:r>
            <w:r w:rsidRPr="00263428">
              <w:rPr>
                <w:rFonts w:ascii="Tahoma" w:hAnsi="Tahoma" w:cs="Tahoma"/>
                <w:bCs/>
              </w:rPr>
              <w:t xml:space="preserve">, </w:t>
            </w:r>
            <w:r w:rsidRPr="00263428">
              <w:rPr>
                <w:rFonts w:ascii="Tahoma" w:hAnsi="Tahoma" w:cs="Tahoma"/>
                <w:bCs/>
                <w:lang w:val="en-US"/>
              </w:rPr>
              <w:t>TRPL</w:t>
            </w:r>
            <w:r w:rsidRPr="00263428">
              <w:rPr>
                <w:rFonts w:ascii="Tahoma" w:hAnsi="Tahoma" w:cs="Tahoma"/>
                <w:bCs/>
              </w:rPr>
              <w:t xml:space="preserve"> - </w:t>
            </w:r>
            <w:r w:rsidRPr="00263428">
              <w:rPr>
                <w:rFonts w:ascii="Tahoma" w:hAnsi="Tahoma" w:cs="Tahoma"/>
                <w:b/>
              </w:rPr>
              <w:t>€335;</w:t>
            </w:r>
          </w:p>
          <w:p w:rsidR="009818CB" w:rsidRPr="00263428" w:rsidRDefault="009818CB" w:rsidP="00DC5A34">
            <w:pPr>
              <w:tabs>
                <w:tab w:val="num" w:pos="0"/>
              </w:tabs>
              <w:spacing w:after="0" w:line="240" w:lineRule="auto"/>
              <w:ind w:left="-142" w:firstLine="142"/>
              <w:jc w:val="both"/>
              <w:rPr>
                <w:rFonts w:ascii="HelvDL" w:hAnsi="HelvDL"/>
                <w:bCs/>
              </w:rPr>
            </w:pPr>
            <w:r w:rsidRPr="00263428">
              <w:rPr>
                <w:rFonts w:ascii="Tahoma" w:hAnsi="Tahoma" w:cs="Tahoma"/>
                <w:bCs/>
                <w:lang w:val="en-US"/>
              </w:rPr>
              <w:t>SNGL</w:t>
            </w:r>
            <w:r w:rsidRPr="00263428">
              <w:rPr>
                <w:rFonts w:ascii="Tahoma" w:hAnsi="Tahoma" w:cs="Tahoma"/>
                <w:bCs/>
              </w:rPr>
              <w:t xml:space="preserve"> (1-о. местный номер) - </w:t>
            </w:r>
            <w:r w:rsidRPr="00263428">
              <w:rPr>
                <w:b/>
              </w:rPr>
              <w:t>€</w:t>
            </w:r>
            <w:r w:rsidRPr="00263428">
              <w:rPr>
                <w:rFonts w:ascii="HelvDL" w:hAnsi="HelvDL"/>
                <w:b/>
              </w:rPr>
              <w:t>4</w:t>
            </w:r>
            <w:r w:rsidRPr="00263428">
              <w:rPr>
                <w:b/>
              </w:rPr>
              <w:t>4</w:t>
            </w:r>
            <w:r w:rsidRPr="00263428">
              <w:rPr>
                <w:rFonts w:ascii="HelvDL" w:hAnsi="HelvDL"/>
                <w:b/>
              </w:rPr>
              <w:t>5</w:t>
            </w:r>
          </w:p>
        </w:tc>
      </w:tr>
    </w:tbl>
    <w:p w:rsidR="009818CB" w:rsidRPr="00263428" w:rsidRDefault="009818CB" w:rsidP="009818CB">
      <w:pPr>
        <w:tabs>
          <w:tab w:val="num" w:pos="-21"/>
        </w:tabs>
        <w:spacing w:after="0" w:line="240" w:lineRule="auto"/>
        <w:ind w:left="-142"/>
        <w:jc w:val="both"/>
        <w:rPr>
          <w:rFonts w:ascii="Tahoma" w:hAnsi="Tahoma" w:cs="Tahoma"/>
          <w:bCs/>
          <w:sz w:val="4"/>
          <w:szCs w:val="4"/>
        </w:rPr>
      </w:pPr>
    </w:p>
    <w:p w:rsidR="009818CB" w:rsidRPr="00263428" w:rsidRDefault="009818CB" w:rsidP="009818CB">
      <w:pPr>
        <w:spacing w:after="0" w:line="240" w:lineRule="auto"/>
        <w:ind w:left="-142"/>
        <w:jc w:val="both"/>
        <w:rPr>
          <w:rFonts w:ascii="Tahoma" w:hAnsi="Tahoma" w:cs="Tahoma"/>
          <w:sz w:val="18"/>
          <w:szCs w:val="18"/>
        </w:rPr>
      </w:pPr>
      <w:proofErr w:type="gramStart"/>
      <w:r w:rsidRPr="00263428">
        <w:rPr>
          <w:rFonts w:ascii="Tahoma" w:hAnsi="Tahoma" w:cs="Tahoma"/>
          <w:b/>
          <w:sz w:val="18"/>
          <w:szCs w:val="18"/>
        </w:rPr>
        <w:t>В стоимость тура входит</w:t>
      </w:r>
      <w:r w:rsidRPr="00263428">
        <w:rPr>
          <w:rFonts w:ascii="Tahoma" w:hAnsi="Tahoma" w:cs="Tahoma"/>
          <w:bCs/>
          <w:sz w:val="18"/>
          <w:szCs w:val="18"/>
        </w:rPr>
        <w:t>:</w:t>
      </w:r>
      <w:r w:rsidRPr="00263428">
        <w:rPr>
          <w:rFonts w:ascii="Tahoma" w:hAnsi="Tahoma" w:cs="Tahoma"/>
          <w:b/>
          <w:sz w:val="18"/>
          <w:szCs w:val="18"/>
        </w:rPr>
        <w:t xml:space="preserve"> </w:t>
      </w:r>
      <w:r w:rsidRPr="00263428">
        <w:rPr>
          <w:rFonts w:ascii="Tahoma" w:hAnsi="Tahoma" w:cs="Tahoma"/>
          <w:sz w:val="18"/>
          <w:szCs w:val="18"/>
        </w:rPr>
        <w:t xml:space="preserve">проживание в отеле 3* в Праге (3 ночи), в транзитных отелях </w:t>
      </w:r>
      <w:proofErr w:type="spellStart"/>
      <w:r w:rsidRPr="00263428">
        <w:rPr>
          <w:rFonts w:ascii="Tahoma" w:hAnsi="Tahoma" w:cs="Tahoma"/>
          <w:sz w:val="18"/>
          <w:szCs w:val="18"/>
        </w:rPr>
        <w:t>туркласса</w:t>
      </w:r>
      <w:proofErr w:type="spellEnd"/>
      <w:r w:rsidRPr="00263428">
        <w:rPr>
          <w:rFonts w:ascii="Tahoma" w:hAnsi="Tahoma" w:cs="Tahoma"/>
          <w:sz w:val="18"/>
          <w:szCs w:val="18"/>
        </w:rPr>
        <w:t xml:space="preserve"> 2*-3* (3 ночи</w:t>
      </w:r>
      <w:r>
        <w:rPr>
          <w:rFonts w:ascii="Tahoma" w:hAnsi="Tahoma" w:cs="Tahoma"/>
          <w:sz w:val="18"/>
          <w:szCs w:val="18"/>
        </w:rPr>
        <w:t>;</w:t>
      </w:r>
      <w:r w:rsidRPr="00263428">
        <w:rPr>
          <w:rFonts w:ascii="Tahoma" w:hAnsi="Tahoma" w:cs="Tahoma"/>
          <w:sz w:val="18"/>
          <w:szCs w:val="18"/>
        </w:rPr>
        <w:t xml:space="preserve"> возможно, 3-х местное размещение для одиночек, </w:t>
      </w:r>
      <w:r w:rsidRPr="00263428">
        <w:rPr>
          <w:rFonts w:ascii="Tahoma" w:hAnsi="Tahoma" w:cs="Tahoma"/>
          <w:sz w:val="18"/>
          <w:szCs w:val="18"/>
          <w:lang w:val="en-US"/>
        </w:rPr>
        <w:t>WC</w:t>
      </w:r>
      <w:r w:rsidRPr="00263428">
        <w:rPr>
          <w:rFonts w:ascii="Tahoma" w:hAnsi="Tahoma" w:cs="Tahoma"/>
          <w:sz w:val="18"/>
          <w:szCs w:val="18"/>
        </w:rPr>
        <w:t xml:space="preserve"> и душ в номере), завтраки в отелях, обзорные экскурсии по программе без входных билетов на платные объекты, автобусное обслуживание, услуги лицензированных гидов и сопровождающего.</w:t>
      </w:r>
      <w:proofErr w:type="gramEnd"/>
    </w:p>
    <w:p w:rsidR="009818CB" w:rsidRPr="00263428" w:rsidRDefault="009818CB" w:rsidP="009818CB">
      <w:pPr>
        <w:tabs>
          <w:tab w:val="num" w:pos="-21"/>
        </w:tabs>
        <w:spacing w:after="0" w:line="240" w:lineRule="auto"/>
        <w:ind w:left="-142"/>
        <w:jc w:val="both"/>
        <w:rPr>
          <w:rFonts w:ascii="Tahoma" w:hAnsi="Tahoma" w:cs="Tahoma"/>
          <w:b/>
          <w:sz w:val="4"/>
          <w:szCs w:val="4"/>
        </w:rPr>
      </w:pPr>
    </w:p>
    <w:p w:rsidR="009818CB" w:rsidRPr="00263428" w:rsidRDefault="009818CB" w:rsidP="009818CB">
      <w:pPr>
        <w:tabs>
          <w:tab w:val="num" w:pos="-21"/>
        </w:tabs>
        <w:spacing w:after="0" w:line="24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  <w:r w:rsidRPr="00263428">
        <w:rPr>
          <w:rFonts w:ascii="Tahoma" w:hAnsi="Tahoma" w:cs="Tahoma"/>
          <w:b/>
          <w:sz w:val="18"/>
          <w:szCs w:val="18"/>
          <w:u w:val="single"/>
        </w:rPr>
        <w:t>Дополнительно оплачивается</w:t>
      </w:r>
      <w:r w:rsidRPr="00263428">
        <w:rPr>
          <w:rFonts w:ascii="Tahoma" w:hAnsi="Tahoma" w:cs="Tahoma"/>
          <w:b/>
          <w:sz w:val="18"/>
          <w:szCs w:val="18"/>
        </w:rPr>
        <w:t>:</w:t>
      </w:r>
    </w:p>
    <w:p w:rsidR="009818CB" w:rsidRPr="00263428" w:rsidRDefault="009818CB" w:rsidP="009818C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63428">
        <w:rPr>
          <w:rFonts w:ascii="Tahoma" w:hAnsi="Tahoma" w:cs="Tahoma"/>
          <w:sz w:val="18"/>
          <w:szCs w:val="18"/>
        </w:rPr>
        <w:t xml:space="preserve">доплата за ночь в транзитном отеле в Бресте в </w:t>
      </w:r>
      <w:r w:rsidRPr="00263428">
        <w:rPr>
          <w:rFonts w:ascii="Tahoma" w:hAnsi="Tahoma" w:cs="Tahoma"/>
          <w:sz w:val="18"/>
          <w:szCs w:val="18"/>
          <w:lang w:val="en-US"/>
        </w:rPr>
        <w:t>DBL</w:t>
      </w:r>
      <w:r w:rsidRPr="00263428">
        <w:rPr>
          <w:rFonts w:ascii="Tahoma" w:hAnsi="Tahoma" w:cs="Tahoma"/>
          <w:sz w:val="18"/>
          <w:szCs w:val="18"/>
        </w:rPr>
        <w:t>/</w:t>
      </w:r>
      <w:r w:rsidRPr="00263428">
        <w:rPr>
          <w:rFonts w:ascii="Tahoma" w:hAnsi="Tahoma" w:cs="Tahoma"/>
          <w:sz w:val="18"/>
          <w:szCs w:val="18"/>
          <w:lang w:val="en-US"/>
        </w:rPr>
        <w:t>TRPL</w:t>
      </w:r>
      <w:r w:rsidRPr="00263428">
        <w:rPr>
          <w:rFonts w:ascii="Tahoma" w:hAnsi="Tahoma" w:cs="Tahoma"/>
          <w:sz w:val="18"/>
          <w:szCs w:val="18"/>
        </w:rPr>
        <w:t xml:space="preserve"> -  €20 с чел, </w:t>
      </w:r>
      <w:r w:rsidRPr="00263428">
        <w:rPr>
          <w:rFonts w:ascii="Tahoma" w:hAnsi="Tahoma" w:cs="Tahoma"/>
          <w:sz w:val="18"/>
          <w:szCs w:val="18"/>
          <w:lang w:val="en-US"/>
        </w:rPr>
        <w:t>SNGL</w:t>
      </w:r>
      <w:r w:rsidRPr="00263428">
        <w:rPr>
          <w:rFonts w:ascii="Tahoma" w:hAnsi="Tahoma" w:cs="Tahoma"/>
          <w:sz w:val="18"/>
          <w:szCs w:val="18"/>
        </w:rPr>
        <w:t xml:space="preserve"> - €28.</w:t>
      </w:r>
    </w:p>
    <w:p w:rsidR="009818CB" w:rsidRPr="00263428" w:rsidRDefault="009818CB" w:rsidP="009818C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63428">
        <w:rPr>
          <w:rFonts w:ascii="Tahoma" w:hAnsi="Tahoma" w:cs="Tahoma"/>
          <w:bCs/>
          <w:sz w:val="18"/>
          <w:szCs w:val="18"/>
        </w:rPr>
        <w:t xml:space="preserve">Оформление </w:t>
      </w:r>
      <w:proofErr w:type="spellStart"/>
      <w:r w:rsidRPr="00263428">
        <w:rPr>
          <w:rFonts w:ascii="Tahoma" w:hAnsi="Tahoma" w:cs="Tahoma"/>
          <w:bCs/>
          <w:sz w:val="18"/>
          <w:szCs w:val="18"/>
        </w:rPr>
        <w:t>шенгенской</w:t>
      </w:r>
      <w:proofErr w:type="spellEnd"/>
      <w:r w:rsidRPr="00263428">
        <w:rPr>
          <w:rFonts w:ascii="Tahoma" w:hAnsi="Tahoma" w:cs="Tahoma"/>
          <w:bCs/>
          <w:sz w:val="18"/>
          <w:szCs w:val="18"/>
        </w:rPr>
        <w:t xml:space="preserve"> визы </w:t>
      </w:r>
      <w:r w:rsidRPr="00263428">
        <w:rPr>
          <w:rFonts w:ascii="Tahoma" w:hAnsi="Tahoma" w:cs="Tahoma"/>
          <w:b/>
          <w:sz w:val="18"/>
          <w:szCs w:val="18"/>
        </w:rPr>
        <w:t xml:space="preserve">€70 </w:t>
      </w:r>
      <w:r w:rsidRPr="00263428">
        <w:rPr>
          <w:rFonts w:ascii="Tahoma" w:hAnsi="Tahoma" w:cs="Tahoma"/>
          <w:bCs/>
          <w:sz w:val="18"/>
          <w:szCs w:val="18"/>
        </w:rPr>
        <w:t>(Детям до 6 лет виза оформляется бесплатно);</w:t>
      </w:r>
    </w:p>
    <w:p w:rsidR="009818CB" w:rsidRPr="00263428" w:rsidRDefault="009818CB" w:rsidP="009818C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63428">
        <w:rPr>
          <w:rFonts w:ascii="Tahoma" w:hAnsi="Tahoma" w:cs="Tahoma"/>
          <w:bCs/>
          <w:sz w:val="18"/>
          <w:szCs w:val="18"/>
        </w:rPr>
        <w:t>Мед</w:t>
      </w:r>
      <w:proofErr w:type="gramStart"/>
      <w:r w:rsidRPr="00263428">
        <w:rPr>
          <w:rFonts w:ascii="Tahoma" w:hAnsi="Tahoma" w:cs="Tahoma"/>
          <w:bCs/>
          <w:sz w:val="18"/>
          <w:szCs w:val="18"/>
        </w:rPr>
        <w:t>.</w:t>
      </w:r>
      <w:proofErr w:type="gramEnd"/>
      <w:r w:rsidRPr="00263428">
        <w:rPr>
          <w:rFonts w:ascii="Tahoma" w:hAnsi="Tahoma" w:cs="Tahoma"/>
          <w:bCs/>
          <w:sz w:val="18"/>
          <w:szCs w:val="18"/>
        </w:rPr>
        <w:t xml:space="preserve"> </w:t>
      </w:r>
      <w:proofErr w:type="gramStart"/>
      <w:r w:rsidRPr="00263428">
        <w:rPr>
          <w:rFonts w:ascii="Tahoma" w:hAnsi="Tahoma" w:cs="Tahoma"/>
          <w:bCs/>
          <w:sz w:val="18"/>
          <w:szCs w:val="18"/>
        </w:rPr>
        <w:t>с</w:t>
      </w:r>
      <w:proofErr w:type="gramEnd"/>
      <w:r w:rsidRPr="00263428">
        <w:rPr>
          <w:rFonts w:ascii="Tahoma" w:hAnsi="Tahoma" w:cs="Tahoma"/>
          <w:bCs/>
          <w:sz w:val="18"/>
          <w:szCs w:val="18"/>
        </w:rPr>
        <w:t>траховка</w:t>
      </w:r>
      <w:r w:rsidRPr="00263428">
        <w:rPr>
          <w:rFonts w:ascii="Tahoma" w:hAnsi="Tahoma" w:cs="Tahoma"/>
          <w:b/>
          <w:sz w:val="18"/>
          <w:szCs w:val="18"/>
        </w:rPr>
        <w:t xml:space="preserve">  - €5</w:t>
      </w:r>
      <w:r w:rsidRPr="00263428">
        <w:rPr>
          <w:rFonts w:ascii="Tahoma" w:hAnsi="Tahoma" w:cs="Tahoma"/>
          <w:sz w:val="18"/>
          <w:szCs w:val="18"/>
        </w:rPr>
        <w:t>;</w:t>
      </w:r>
    </w:p>
    <w:p w:rsidR="009818CB" w:rsidRPr="00263428" w:rsidRDefault="009818CB" w:rsidP="009818C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ahoma" w:hAnsi="Tahoma" w:cs="Tahoma"/>
          <w:b/>
          <w:sz w:val="18"/>
          <w:szCs w:val="18"/>
        </w:rPr>
      </w:pPr>
      <w:r w:rsidRPr="00263428">
        <w:rPr>
          <w:rFonts w:ascii="Tahoma" w:hAnsi="Tahoma" w:cs="Tahoma"/>
          <w:bCs/>
          <w:sz w:val="18"/>
          <w:szCs w:val="18"/>
        </w:rPr>
        <w:t>Входные билеты на все платные объекты (в национальной валюте), дополнительные экскурсии.</w:t>
      </w:r>
    </w:p>
    <w:p w:rsidR="009818CB" w:rsidRPr="00263428" w:rsidRDefault="009818CB" w:rsidP="009818CB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ahoma" w:hAnsi="Tahoma" w:cs="Tahoma"/>
          <w:sz w:val="16"/>
          <w:szCs w:val="16"/>
        </w:rPr>
      </w:pPr>
      <w:proofErr w:type="gramStart"/>
      <w:r w:rsidRPr="00263428">
        <w:rPr>
          <w:rFonts w:ascii="Tahoma" w:hAnsi="Tahoma" w:cs="Tahoma"/>
          <w:sz w:val="18"/>
          <w:szCs w:val="18"/>
        </w:rPr>
        <w:t>Ж</w:t>
      </w:r>
      <w:proofErr w:type="gramEnd"/>
      <w:r w:rsidRPr="00263428">
        <w:rPr>
          <w:rFonts w:ascii="Tahoma" w:hAnsi="Tahoma" w:cs="Tahoma"/>
          <w:sz w:val="18"/>
          <w:szCs w:val="18"/>
        </w:rPr>
        <w:t xml:space="preserve">/д. билеты «СПб/ Москва – Брест – Москва / СПб»: </w:t>
      </w:r>
      <w:r w:rsidRPr="00263428">
        <w:rPr>
          <w:rFonts w:ascii="Tahoma" w:hAnsi="Tahoma" w:cs="Tahoma"/>
          <w:b/>
          <w:bCs/>
          <w:sz w:val="18"/>
          <w:szCs w:val="18"/>
        </w:rPr>
        <w:t>плацкарт</w:t>
      </w:r>
      <w:r w:rsidRPr="00263428">
        <w:rPr>
          <w:rFonts w:ascii="Tahoma" w:hAnsi="Tahoma" w:cs="Tahoma"/>
          <w:sz w:val="18"/>
          <w:szCs w:val="18"/>
        </w:rPr>
        <w:t xml:space="preserve"> - </w:t>
      </w:r>
      <w:r w:rsidRPr="00263428">
        <w:rPr>
          <w:rStyle w:val="StrongEmphasis"/>
          <w:rFonts w:ascii="Tahoma" w:hAnsi="Tahoma" w:cs="Tahoma"/>
          <w:sz w:val="18"/>
          <w:szCs w:val="18"/>
        </w:rPr>
        <w:t>€117, купе - €186</w:t>
      </w:r>
    </w:p>
    <w:p w:rsidR="009818CB" w:rsidRPr="00263428" w:rsidRDefault="009818CB" w:rsidP="009818CB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-142" w:firstLine="0"/>
        <w:jc w:val="both"/>
        <w:rPr>
          <w:rFonts w:ascii="Tahoma" w:hAnsi="Tahoma" w:cs="Tahoma"/>
          <w:sz w:val="16"/>
          <w:szCs w:val="16"/>
        </w:rPr>
      </w:pPr>
      <w:r w:rsidRPr="00263428">
        <w:rPr>
          <w:rFonts w:ascii="Tahoma" w:hAnsi="Tahoma" w:cs="Tahoma"/>
          <w:sz w:val="18"/>
          <w:szCs w:val="18"/>
        </w:rPr>
        <w:t xml:space="preserve">Страховка </w:t>
      </w:r>
      <w:r w:rsidRPr="00263428">
        <w:rPr>
          <w:rFonts w:ascii="Tahoma" w:hAnsi="Tahoma" w:cs="Tahoma"/>
          <w:b/>
          <w:sz w:val="18"/>
          <w:szCs w:val="18"/>
        </w:rPr>
        <w:t>от невыезда</w:t>
      </w:r>
      <w:r w:rsidRPr="00263428">
        <w:rPr>
          <w:rFonts w:ascii="Tahoma" w:hAnsi="Tahoma" w:cs="Tahoma"/>
          <w:sz w:val="18"/>
          <w:szCs w:val="18"/>
        </w:rPr>
        <w:t xml:space="preserve"> (только на стоимость тура) - </w:t>
      </w:r>
      <w:r w:rsidRPr="00263428">
        <w:rPr>
          <w:rFonts w:ascii="Tahoma" w:hAnsi="Tahoma" w:cs="Tahoma"/>
          <w:b/>
          <w:sz w:val="18"/>
          <w:szCs w:val="18"/>
        </w:rPr>
        <w:t>€15</w:t>
      </w:r>
    </w:p>
    <w:p w:rsidR="009818CB" w:rsidRPr="00263428" w:rsidRDefault="009818CB" w:rsidP="009818CB">
      <w:pPr>
        <w:numPr>
          <w:ilvl w:val="0"/>
          <w:numId w:val="2"/>
        </w:numPr>
        <w:tabs>
          <w:tab w:val="clear" w:pos="1210"/>
          <w:tab w:val="num" w:pos="0"/>
          <w:tab w:val="num" w:pos="567"/>
        </w:tabs>
        <w:spacing w:after="0" w:line="240" w:lineRule="auto"/>
        <w:ind w:left="-142" w:firstLine="0"/>
        <w:jc w:val="both"/>
        <w:rPr>
          <w:rFonts w:ascii="Tahoma" w:hAnsi="Tahoma" w:cs="Tahoma"/>
          <w:bCs/>
          <w:sz w:val="18"/>
          <w:szCs w:val="18"/>
        </w:rPr>
      </w:pPr>
      <w:r w:rsidRPr="00263428">
        <w:rPr>
          <w:rFonts w:ascii="Tahoma" w:hAnsi="Tahoma" w:cs="Tahoma"/>
          <w:sz w:val="18"/>
          <w:szCs w:val="18"/>
        </w:rPr>
        <w:t xml:space="preserve">Новогодний ужин </w:t>
      </w:r>
    </w:p>
    <w:p w:rsidR="009818CB" w:rsidRPr="00263428" w:rsidRDefault="009818CB" w:rsidP="009818CB">
      <w:pPr>
        <w:tabs>
          <w:tab w:val="num" w:pos="0"/>
          <w:tab w:val="num" w:pos="540"/>
        </w:tabs>
        <w:spacing w:after="0" w:line="240" w:lineRule="auto"/>
        <w:ind w:left="-142"/>
        <w:jc w:val="both"/>
        <w:rPr>
          <w:rFonts w:ascii="Tahoma" w:hAnsi="Tahoma" w:cs="Tahoma"/>
          <w:sz w:val="16"/>
          <w:szCs w:val="16"/>
        </w:rPr>
      </w:pPr>
    </w:p>
    <w:p w:rsidR="009818CB" w:rsidRPr="00263428" w:rsidRDefault="009818CB" w:rsidP="009818CB">
      <w:pPr>
        <w:pStyle w:val="2"/>
        <w:spacing w:after="0" w:line="240" w:lineRule="auto"/>
        <w:ind w:left="709"/>
        <w:jc w:val="center"/>
        <w:rPr>
          <w:rFonts w:ascii="Tahoma" w:hAnsi="Tahoma" w:cs="Tahoma"/>
          <w:sz w:val="14"/>
          <w:szCs w:val="14"/>
        </w:rPr>
      </w:pPr>
      <w:r w:rsidRPr="00263428">
        <w:rPr>
          <w:rFonts w:ascii="Tahoma" w:hAnsi="Tahoma" w:cs="Tahoma"/>
          <w:sz w:val="14"/>
          <w:szCs w:val="14"/>
        </w:rPr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263428">
        <w:rPr>
          <w:rFonts w:ascii="Tahoma" w:hAnsi="Tahoma" w:cs="Tahoma"/>
          <w:sz w:val="14"/>
          <w:szCs w:val="14"/>
        </w:rPr>
        <w:t>на</w:t>
      </w:r>
      <w:proofErr w:type="gramEnd"/>
      <w:r w:rsidRPr="00263428">
        <w:rPr>
          <w:rFonts w:ascii="Tahoma" w:hAnsi="Tahoma" w:cs="Tahoma"/>
          <w:sz w:val="14"/>
          <w:szCs w:val="14"/>
        </w:rPr>
        <w:t xml:space="preserve"> равноценные. За изменение тарифов ЖД турфирма ответственности не несет.</w:t>
      </w:r>
    </w:p>
    <w:p w:rsidR="002916F1" w:rsidRPr="009818CB" w:rsidRDefault="002916F1" w:rsidP="009818CB">
      <w:pPr>
        <w:rPr>
          <w:szCs w:val="14"/>
        </w:rPr>
      </w:pPr>
    </w:p>
    <w:sectPr w:rsidR="002916F1" w:rsidRPr="009818CB" w:rsidSect="00C3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052"/>
    <w:multiLevelType w:val="hybridMultilevel"/>
    <w:tmpl w:val="E6DC1E5E"/>
    <w:lvl w:ilvl="0" w:tplc="0419000B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1">
    <w:nsid w:val="70DA21F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E82"/>
    <w:rsid w:val="00045E82"/>
    <w:rsid w:val="002916F1"/>
    <w:rsid w:val="004C48E1"/>
    <w:rsid w:val="005E1C9C"/>
    <w:rsid w:val="007B421F"/>
    <w:rsid w:val="009818CB"/>
    <w:rsid w:val="00C3149B"/>
    <w:rsid w:val="00C4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9B"/>
  </w:style>
  <w:style w:type="paragraph" w:styleId="3">
    <w:name w:val="heading 3"/>
    <w:basedOn w:val="a"/>
    <w:link w:val="30"/>
    <w:uiPriority w:val="99"/>
    <w:qFormat/>
    <w:rsid w:val="00045E82"/>
    <w:pPr>
      <w:spacing w:after="0" w:line="240" w:lineRule="auto"/>
      <w:ind w:right="-908"/>
      <w:jc w:val="both"/>
      <w:outlineLvl w:val="2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45E82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2">
    <w:name w:val="Body Text 2"/>
    <w:basedOn w:val="a"/>
    <w:link w:val="20"/>
    <w:rsid w:val="00045E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45E8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45E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5E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5E82"/>
    <w:rPr>
      <w:b/>
      <w:bCs/>
    </w:rPr>
  </w:style>
  <w:style w:type="paragraph" w:styleId="a6">
    <w:name w:val="Balloon Text"/>
    <w:basedOn w:val="a"/>
    <w:link w:val="a7"/>
    <w:rsid w:val="00045E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5E82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045E8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72"/>
      <w:szCs w:val="20"/>
    </w:rPr>
  </w:style>
  <w:style w:type="character" w:customStyle="1" w:styleId="a9">
    <w:name w:val="Название Знак"/>
    <w:basedOn w:val="a0"/>
    <w:link w:val="a8"/>
    <w:rsid w:val="00045E82"/>
    <w:rPr>
      <w:rFonts w:ascii="Times New Roman" w:eastAsia="Times New Roman" w:hAnsi="Times New Roman" w:cs="Times New Roman"/>
      <w:b/>
      <w:i/>
      <w:sz w:val="72"/>
      <w:szCs w:val="20"/>
    </w:rPr>
  </w:style>
  <w:style w:type="character" w:customStyle="1" w:styleId="StrongEmphasis">
    <w:name w:val="Strong Emphasis"/>
    <w:basedOn w:val="a0"/>
    <w:rsid w:val="00981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2017-09-25T16:28:00Z</dcterms:created>
  <dcterms:modified xsi:type="dcterms:W3CDTF">2017-10-11T07:07:00Z</dcterms:modified>
</cp:coreProperties>
</file>